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6B6B" w14:textId="77777777" w:rsidR="001607DB" w:rsidRDefault="002A38BE" w:rsidP="001607DB">
      <w:pPr>
        <w:spacing w:after="0" w:line="240" w:lineRule="auto"/>
        <w:jc w:val="center"/>
        <w:rPr>
          <w:rFonts w:ascii="Arial" w:hAnsi="Arial" w:cs="Arial"/>
          <w:b/>
        </w:rPr>
      </w:pPr>
      <w:r w:rsidRPr="001607DB">
        <w:rPr>
          <w:rFonts w:ascii="Arial" w:eastAsia="Arial" w:hAnsi="Arial" w:cs="Arial"/>
          <w:b/>
          <w:bCs/>
          <w:lang w:val="es-ES" w:bidi="es-ES"/>
        </w:rPr>
        <w:t xml:space="preserve">Por la ratificación del Convenio internacional de Hong Kong </w:t>
      </w:r>
    </w:p>
    <w:p w14:paraId="2624D5F1" w14:textId="77777777" w:rsidR="001607DB" w:rsidRPr="001607DB" w:rsidRDefault="002A38BE" w:rsidP="001607DB">
      <w:pPr>
        <w:spacing w:after="0" w:line="240" w:lineRule="auto"/>
        <w:jc w:val="center"/>
        <w:rPr>
          <w:rFonts w:ascii="Arial" w:hAnsi="Arial" w:cs="Arial"/>
          <w:b/>
        </w:rPr>
      </w:pPr>
      <w:r w:rsidRPr="001607DB">
        <w:rPr>
          <w:rFonts w:ascii="Arial" w:eastAsia="Arial" w:hAnsi="Arial" w:cs="Arial"/>
          <w:b/>
          <w:bCs/>
          <w:lang w:val="es-ES" w:bidi="es-ES"/>
        </w:rPr>
        <w:t>para el reciclaje seguro y ambientalmente racional de los buques</w:t>
      </w:r>
    </w:p>
    <w:p w14:paraId="6E3051DE" w14:textId="77777777" w:rsidR="001607DB" w:rsidRDefault="002A38BE" w:rsidP="001607DB">
      <w:pPr>
        <w:spacing w:after="0" w:line="240" w:lineRule="auto"/>
        <w:jc w:val="center"/>
        <w:rPr>
          <w:rFonts w:ascii="Arial" w:hAnsi="Arial" w:cs="Arial"/>
        </w:rPr>
      </w:pPr>
    </w:p>
    <w:p w14:paraId="4EC1B140" w14:textId="77777777" w:rsidR="001607DB" w:rsidRDefault="002A38BE" w:rsidP="001607DB">
      <w:pPr>
        <w:spacing w:after="0" w:line="240" w:lineRule="auto"/>
        <w:jc w:val="center"/>
        <w:rPr>
          <w:rFonts w:ascii="Arial" w:hAnsi="Arial" w:cs="Arial"/>
        </w:rPr>
      </w:pPr>
      <w:r>
        <w:rPr>
          <w:rFonts w:ascii="Arial" w:eastAsia="Arial" w:hAnsi="Arial" w:cs="Arial" w:hint="eastAsia"/>
          <w:lang w:val="es-ES" w:bidi="es-ES"/>
        </w:rPr>
        <w:t>---------------------------------- (Carta modelo) ------------ -----------------------------------</w:t>
      </w:r>
    </w:p>
    <w:p w14:paraId="77B9CAF9" w14:textId="77777777" w:rsidR="001607DB" w:rsidRDefault="002A38BE" w:rsidP="0073502F">
      <w:pPr>
        <w:spacing w:after="0" w:line="240" w:lineRule="auto"/>
        <w:rPr>
          <w:rFonts w:ascii="Arial" w:hAnsi="Arial" w:cs="Arial"/>
        </w:rPr>
      </w:pPr>
    </w:p>
    <w:p w14:paraId="2DACB3C9" w14:textId="77777777" w:rsidR="001607DB" w:rsidRPr="00C71EFA" w:rsidRDefault="002A38BE" w:rsidP="0073502F">
      <w:pPr>
        <w:spacing w:after="0" w:line="240" w:lineRule="auto"/>
        <w:rPr>
          <w:rFonts w:ascii="Arial" w:hAnsi="Arial" w:cs="Arial"/>
          <w:color w:val="FF0000"/>
        </w:rPr>
      </w:pPr>
      <w:r w:rsidRPr="00C71EFA">
        <w:rPr>
          <w:rFonts w:ascii="Arial" w:eastAsia="Arial" w:hAnsi="Arial" w:cs="Arial" w:hint="eastAsia"/>
          <w:color w:val="FF0000"/>
          <w:lang w:val="es-ES" w:bidi="es-ES"/>
        </w:rPr>
        <w:t>(fecha)</w:t>
      </w:r>
    </w:p>
    <w:p w14:paraId="5579ED46" w14:textId="77777777" w:rsidR="001607DB" w:rsidRDefault="002A38BE" w:rsidP="0073502F">
      <w:pPr>
        <w:spacing w:after="0" w:line="240" w:lineRule="auto"/>
        <w:rPr>
          <w:rFonts w:ascii="Arial" w:hAnsi="Arial" w:cs="Arial"/>
        </w:rPr>
      </w:pPr>
    </w:p>
    <w:p w14:paraId="41908CAB" w14:textId="77777777" w:rsidR="001607DB" w:rsidRDefault="002A38BE" w:rsidP="0073502F">
      <w:pPr>
        <w:spacing w:after="0" w:line="240" w:lineRule="auto"/>
        <w:rPr>
          <w:rFonts w:ascii="Arial" w:hAnsi="Arial" w:cs="Arial"/>
        </w:rPr>
      </w:pPr>
      <w:r>
        <w:rPr>
          <w:rFonts w:ascii="Arial" w:eastAsia="Arial" w:hAnsi="Arial" w:cs="Arial" w:hint="eastAsia"/>
          <w:lang w:val="es-ES" w:bidi="es-ES"/>
        </w:rPr>
        <w:t xml:space="preserve">Estimado </w:t>
      </w:r>
      <w:r>
        <w:rPr>
          <w:rFonts w:ascii="Arial" w:eastAsia="Arial" w:hAnsi="Arial" w:cs="Arial" w:hint="eastAsia"/>
          <w:lang w:val="es-ES" w:bidi="es-ES"/>
        </w:rPr>
        <w:t>señor/Estimada señora:</w:t>
      </w:r>
    </w:p>
    <w:p w14:paraId="617147B9" w14:textId="77777777" w:rsidR="001607DB" w:rsidRDefault="002A38BE" w:rsidP="0073502F">
      <w:pPr>
        <w:spacing w:after="0" w:line="240" w:lineRule="auto"/>
        <w:rPr>
          <w:rFonts w:ascii="Arial" w:hAnsi="Arial" w:cs="Arial"/>
        </w:rPr>
      </w:pPr>
    </w:p>
    <w:p w14:paraId="51D9689C" w14:textId="77777777" w:rsidR="00BC3370" w:rsidRPr="00BC3370" w:rsidRDefault="002A38BE" w:rsidP="0073502F">
      <w:pPr>
        <w:spacing w:after="0" w:line="240" w:lineRule="auto"/>
        <w:rPr>
          <w:rFonts w:ascii="Arial" w:hAnsi="Arial" w:cs="Arial"/>
          <w:color w:val="FF0000"/>
        </w:rPr>
      </w:pPr>
      <w:r w:rsidRPr="00BC3370">
        <w:rPr>
          <w:rFonts w:ascii="Arial" w:eastAsia="Arial" w:hAnsi="Arial" w:cs="Arial" w:hint="eastAsia"/>
          <w:color w:val="FF0000"/>
          <w:lang w:val="es-ES" w:bidi="es-ES"/>
        </w:rPr>
        <w:t>(Presentación de su sindicato)</w:t>
      </w:r>
    </w:p>
    <w:p w14:paraId="1C8F11CC" w14:textId="77777777" w:rsidR="00BC3370" w:rsidRDefault="002A38BE" w:rsidP="0073502F">
      <w:pPr>
        <w:spacing w:after="0" w:line="240" w:lineRule="auto"/>
        <w:rPr>
          <w:rFonts w:ascii="Arial" w:hAnsi="Arial" w:cs="Arial"/>
        </w:rPr>
      </w:pPr>
    </w:p>
    <w:p w14:paraId="37AA92E1" w14:textId="77777777" w:rsidR="00BC3370" w:rsidRDefault="002A38BE" w:rsidP="0073502F">
      <w:pPr>
        <w:spacing w:after="0" w:line="240" w:lineRule="auto"/>
      </w:pPr>
      <w:r>
        <w:rPr>
          <w:rFonts w:ascii="Arial" w:eastAsia="Arial" w:hAnsi="Arial" w:cs="Arial" w:hint="eastAsia"/>
          <w:lang w:val="es-ES" w:bidi="es-ES"/>
        </w:rPr>
        <w:t>Estamos afiliados a IndustriALL Global Union, que representa a más de cincuenta millones de trabajadores de 143 países en</w:t>
      </w:r>
      <w:r>
        <w:rPr>
          <w:rFonts w:ascii="Arial" w:eastAsia="Arial" w:hAnsi="Arial" w:cs="Arial" w:hint="eastAsia"/>
          <w:lang w:val="es-ES" w:bidi="es-ES"/>
        </w:rPr>
        <w:t xml:space="preserve"> 15 sectores industriales, incluidos la construcción naval y el desguace de </w:t>
      </w:r>
      <w:r>
        <w:rPr>
          <w:rFonts w:ascii="Arial" w:eastAsia="Arial" w:hAnsi="Arial" w:cs="Arial" w:hint="eastAsia"/>
          <w:lang w:val="es-ES" w:bidi="es-ES"/>
        </w:rPr>
        <w:t>buques. IndustriALL ha emprendido una campaña mundial dirigida a todos los países con actividad en la construcción naval, el desguace de buques y</w:t>
      </w:r>
      <w:r>
        <w:rPr>
          <w:rFonts w:ascii="Arial" w:eastAsia="Arial" w:hAnsi="Arial" w:cs="Arial" w:hint="eastAsia"/>
          <w:lang w:val="es-ES" w:bidi="es-ES"/>
        </w:rPr>
        <w:t xml:space="preserve"> la navegación marítima que aún no hayan</w:t>
      </w:r>
      <w:r>
        <w:rPr>
          <w:rFonts w:ascii="Arial" w:eastAsia="Arial" w:hAnsi="Arial" w:cs="Arial" w:hint="eastAsia"/>
          <w:lang w:val="es-ES" w:bidi="es-ES"/>
        </w:rPr>
        <w:t xml:space="preserve"> ratificado el Convenio internacional de Hong Kong para el reciclaje s</w:t>
      </w:r>
      <w:r>
        <w:rPr>
          <w:rFonts w:ascii="Arial" w:eastAsia="Arial" w:hAnsi="Arial" w:cs="Arial" w:hint="eastAsia"/>
          <w:lang w:val="es-ES" w:bidi="es-ES"/>
        </w:rPr>
        <w:t>eguro y ambientalmente racional de los buques.</w:t>
      </w:r>
      <w:r>
        <w:rPr>
          <w:rFonts w:eastAsia="Calibri" w:cs="Calibri" w:hint="eastAsia"/>
          <w:lang w:val="es-ES" w:bidi="es-ES"/>
        </w:rPr>
        <w:t xml:space="preserve"> </w:t>
      </w:r>
    </w:p>
    <w:p w14:paraId="25D19E6D" w14:textId="77777777" w:rsidR="001607DB" w:rsidRDefault="002A38BE" w:rsidP="0073502F">
      <w:pPr>
        <w:spacing w:after="0" w:line="240" w:lineRule="auto"/>
        <w:rPr>
          <w:rFonts w:ascii="Arial" w:hAnsi="Arial" w:cs="Arial"/>
        </w:rPr>
      </w:pPr>
    </w:p>
    <w:p w14:paraId="75B78985" w14:textId="77777777" w:rsidR="001607DB" w:rsidRPr="001607DB" w:rsidRDefault="002A38BE" w:rsidP="001607DB">
      <w:pPr>
        <w:tabs>
          <w:tab w:val="left" w:pos="567"/>
          <w:tab w:val="left" w:pos="1134"/>
          <w:tab w:val="left" w:pos="1701"/>
        </w:tabs>
        <w:spacing w:after="0" w:line="240" w:lineRule="auto"/>
        <w:rPr>
          <w:rFonts w:ascii="Arial" w:hAnsi="Arial" w:cs="Arial"/>
        </w:rPr>
      </w:pPr>
      <w:r w:rsidRPr="001607DB">
        <w:rPr>
          <w:rFonts w:ascii="Arial" w:eastAsia="Arial" w:hAnsi="Arial" w:cs="Arial"/>
          <w:lang w:val="es-ES" w:bidi="es-ES"/>
        </w:rPr>
        <w:t>El desguace de buques supone una enorme amenaza para la salud y la seguridad de los trabajadores</w:t>
      </w:r>
      <w:r>
        <w:rPr>
          <w:rFonts w:ascii="Arial" w:eastAsia="Arial" w:hAnsi="Arial" w:cs="Arial"/>
          <w:lang w:val="es-ES" w:bidi="es-ES"/>
        </w:rPr>
        <w:t>,</w:t>
      </w:r>
      <w:r w:rsidRPr="001607DB">
        <w:rPr>
          <w:rFonts w:ascii="Arial" w:eastAsia="Arial" w:hAnsi="Arial" w:cs="Arial"/>
          <w:lang w:val="es-ES" w:bidi="es-ES"/>
        </w:rPr>
        <w:t xml:space="preserve"> así como para el entorno marino cercano a los astilleros. Además del alto riesgo de accidentes de trabajo, cie</w:t>
      </w:r>
      <w:r>
        <w:rPr>
          <w:rFonts w:ascii="Arial" w:eastAsia="Arial" w:hAnsi="Arial" w:cs="Arial"/>
          <w:lang w:val="es-ES" w:bidi="es-ES"/>
        </w:rPr>
        <w:t>rtas sustancias tóxicas –</w:t>
      </w:r>
      <w:r w:rsidRPr="001607DB">
        <w:rPr>
          <w:rFonts w:ascii="Arial" w:eastAsia="Arial" w:hAnsi="Arial" w:cs="Arial"/>
          <w:lang w:val="es-ES" w:bidi="es-ES"/>
        </w:rPr>
        <w:t>como aceites, amianto y los PCB</w:t>
      </w:r>
      <w:r>
        <w:rPr>
          <w:rFonts w:ascii="Arial" w:eastAsia="Arial" w:hAnsi="Arial" w:cs="Arial"/>
          <w:lang w:val="es-ES" w:bidi="es-ES"/>
        </w:rPr>
        <w:t>–</w:t>
      </w:r>
      <w:r w:rsidRPr="001607DB">
        <w:rPr>
          <w:rFonts w:ascii="Arial" w:eastAsia="Arial" w:hAnsi="Arial" w:cs="Arial"/>
          <w:lang w:val="es-ES" w:bidi="es-ES"/>
        </w:rPr>
        <w:t xml:space="preserve"> tienen efectos </w:t>
      </w:r>
      <w:r>
        <w:rPr>
          <w:rFonts w:ascii="Arial" w:eastAsia="Arial" w:hAnsi="Arial" w:cs="Arial"/>
          <w:lang w:val="es-ES" w:bidi="es-ES"/>
        </w:rPr>
        <w:t xml:space="preserve">nocivos </w:t>
      </w:r>
      <w:r w:rsidRPr="001607DB">
        <w:rPr>
          <w:rFonts w:ascii="Arial" w:eastAsia="Arial" w:hAnsi="Arial" w:cs="Arial"/>
          <w:lang w:val="es-ES" w:bidi="es-ES"/>
        </w:rPr>
        <w:t xml:space="preserve">sobre la salud de los trabajadores que no están protegidos por las medidas de control o los equipos de protección apropiados y también afectan al medio ambiente y </w:t>
      </w:r>
      <w:r>
        <w:rPr>
          <w:rFonts w:ascii="Arial" w:eastAsia="Arial" w:hAnsi="Arial" w:cs="Arial"/>
          <w:lang w:val="es-ES" w:bidi="es-ES"/>
        </w:rPr>
        <w:t xml:space="preserve">a </w:t>
      </w:r>
      <w:r w:rsidRPr="001607DB">
        <w:rPr>
          <w:rFonts w:ascii="Arial" w:eastAsia="Arial" w:hAnsi="Arial" w:cs="Arial"/>
          <w:lang w:val="es-ES" w:bidi="es-ES"/>
        </w:rPr>
        <w:t>los ecosistemas circ</w:t>
      </w:r>
      <w:r w:rsidRPr="001607DB">
        <w:rPr>
          <w:rFonts w:ascii="Arial" w:eastAsia="Arial" w:hAnsi="Arial" w:cs="Arial"/>
          <w:lang w:val="es-ES" w:bidi="es-ES"/>
        </w:rPr>
        <w:t xml:space="preserve">undantes. </w:t>
      </w:r>
    </w:p>
    <w:p w14:paraId="1D23AFED" w14:textId="77777777" w:rsidR="001607DB" w:rsidRDefault="002A38BE" w:rsidP="001607DB">
      <w:pPr>
        <w:tabs>
          <w:tab w:val="left" w:pos="567"/>
          <w:tab w:val="left" w:pos="1134"/>
          <w:tab w:val="left" w:pos="1701"/>
        </w:tabs>
        <w:spacing w:after="0" w:line="240" w:lineRule="auto"/>
        <w:rPr>
          <w:rFonts w:ascii="Arial" w:hAnsi="Arial" w:cs="Arial"/>
        </w:rPr>
      </w:pPr>
    </w:p>
    <w:p w14:paraId="7D20CD44" w14:textId="77777777" w:rsidR="001607DB" w:rsidRDefault="002A38BE" w:rsidP="001607DB">
      <w:pPr>
        <w:tabs>
          <w:tab w:val="left" w:pos="567"/>
          <w:tab w:val="left" w:pos="1134"/>
          <w:tab w:val="left" w:pos="1701"/>
        </w:tabs>
        <w:spacing w:after="0" w:line="240" w:lineRule="auto"/>
        <w:rPr>
          <w:rFonts w:ascii="Arial" w:hAnsi="Arial" w:cs="Arial"/>
        </w:rPr>
      </w:pPr>
      <w:r>
        <w:rPr>
          <w:rFonts w:ascii="Arial" w:eastAsia="Arial" w:hAnsi="Arial" w:cs="Arial" w:hint="eastAsia"/>
          <w:lang w:val="es-ES" w:bidi="es-ES"/>
        </w:rPr>
        <w:t>En semejantes circunstancias</w:t>
      </w:r>
      <w:r>
        <w:rPr>
          <w:rFonts w:ascii="Arial" w:eastAsia="Arial" w:hAnsi="Arial" w:cs="Arial" w:hint="eastAsia"/>
          <w:lang w:val="es-ES" w:bidi="es-ES"/>
        </w:rPr>
        <w:t xml:space="preserve"> cada año cientos de trabajadores del desguace de buques pierden la vida o sufren graves accidentes de trabajo en los astilleros de desguace de la región de Asia meridional. Se desconoce en gran medida la incidencia de enfermedades profesionales </w:t>
      </w:r>
      <w:r>
        <w:rPr>
          <w:rFonts w:ascii="Arial" w:eastAsia="Arial" w:hAnsi="Arial" w:cs="Arial" w:hint="eastAsia"/>
          <w:lang w:val="es-ES" w:bidi="es-ES"/>
        </w:rPr>
        <w:t xml:space="preserve">pero se </w:t>
      </w:r>
      <w:r>
        <w:rPr>
          <w:rFonts w:ascii="Arial" w:eastAsia="Arial" w:hAnsi="Arial" w:cs="Arial"/>
          <w:lang w:val="es-ES" w:bidi="es-ES"/>
        </w:rPr>
        <w:t xml:space="preserve">estima </w:t>
      </w:r>
      <w:r>
        <w:rPr>
          <w:rFonts w:ascii="Arial" w:eastAsia="Arial" w:hAnsi="Arial" w:cs="Arial" w:hint="eastAsia"/>
          <w:lang w:val="es-ES" w:bidi="es-ES"/>
        </w:rPr>
        <w:t>que es extremadamente alta. Vivir o sobrevivir hasta los 60 años no es más que un sueño para la mayoría de los trabajadores de este sector.</w:t>
      </w:r>
    </w:p>
    <w:p w14:paraId="6E6FB66A" w14:textId="77777777" w:rsidR="001607DB" w:rsidRDefault="002A38BE" w:rsidP="001607DB">
      <w:pPr>
        <w:tabs>
          <w:tab w:val="left" w:pos="567"/>
          <w:tab w:val="left" w:pos="1134"/>
          <w:tab w:val="left" w:pos="1701"/>
        </w:tabs>
        <w:spacing w:after="0" w:line="240" w:lineRule="auto"/>
        <w:rPr>
          <w:rFonts w:ascii="Arial" w:hAnsi="Arial" w:cs="Arial"/>
        </w:rPr>
      </w:pPr>
    </w:p>
    <w:p w14:paraId="4EB60581" w14:textId="77777777" w:rsidR="001607DB" w:rsidRDefault="002A38BE" w:rsidP="001607DB">
      <w:pPr>
        <w:tabs>
          <w:tab w:val="left" w:pos="567"/>
          <w:tab w:val="left" w:pos="1134"/>
          <w:tab w:val="left" w:pos="1701"/>
        </w:tabs>
        <w:spacing w:after="0" w:line="240" w:lineRule="auto"/>
        <w:rPr>
          <w:rFonts w:ascii="Arial" w:hAnsi="Arial" w:cs="Arial"/>
        </w:rPr>
      </w:pPr>
      <w:r w:rsidRPr="001607DB">
        <w:rPr>
          <w:rFonts w:ascii="Arial" w:eastAsia="Arial" w:hAnsi="Arial" w:cs="Arial"/>
          <w:lang w:val="es-ES" w:bidi="es-ES"/>
        </w:rPr>
        <w:t>El Convenio internacional de Hong Kong para el reciclaje seguro y amb</w:t>
      </w:r>
      <w:r w:rsidRPr="001607DB">
        <w:rPr>
          <w:rFonts w:ascii="Arial" w:eastAsia="Arial" w:hAnsi="Arial" w:cs="Arial"/>
          <w:lang w:val="es-ES" w:bidi="es-ES"/>
        </w:rPr>
        <w:t>ientalmente racional de los buques (Convenio de Hong Kong) fue adoptado en mayo de 2009 con el objetivo de garantizar que el reciclaje de los buques que alcanzan el final de su vida útil no suponga ningún riesgo innecesario para la salud y la seguridad hum</w:t>
      </w:r>
      <w:r>
        <w:rPr>
          <w:rFonts w:ascii="Arial" w:eastAsia="Arial" w:hAnsi="Arial" w:cs="Arial"/>
          <w:lang w:val="es-ES" w:bidi="es-ES"/>
        </w:rPr>
        <w:t>anas</w:t>
      </w:r>
      <w:bookmarkStart w:id="0" w:name="_GoBack"/>
      <w:bookmarkEnd w:id="0"/>
      <w:r w:rsidRPr="001607DB">
        <w:rPr>
          <w:rFonts w:ascii="Arial" w:eastAsia="Arial" w:hAnsi="Arial" w:cs="Arial"/>
          <w:lang w:val="es-ES" w:bidi="es-ES"/>
        </w:rPr>
        <w:t xml:space="preserve"> ni para el medio ambiente.</w:t>
      </w:r>
    </w:p>
    <w:p w14:paraId="37FE0F97" w14:textId="77777777" w:rsidR="001607DB" w:rsidRDefault="002A38BE" w:rsidP="001607DB">
      <w:pPr>
        <w:tabs>
          <w:tab w:val="left" w:pos="567"/>
          <w:tab w:val="left" w:pos="1134"/>
          <w:tab w:val="left" w:pos="1701"/>
        </w:tabs>
        <w:spacing w:after="0" w:line="240" w:lineRule="auto"/>
        <w:rPr>
          <w:rFonts w:ascii="Arial" w:hAnsi="Arial" w:cs="Arial"/>
        </w:rPr>
      </w:pPr>
    </w:p>
    <w:p w14:paraId="28A8D2A6" w14:textId="77777777" w:rsidR="001607DB" w:rsidRPr="001607DB" w:rsidRDefault="002A38BE" w:rsidP="001607DB">
      <w:pPr>
        <w:tabs>
          <w:tab w:val="left" w:pos="567"/>
          <w:tab w:val="left" w:pos="1134"/>
          <w:tab w:val="left" w:pos="1701"/>
        </w:tabs>
        <w:spacing w:after="0" w:line="240" w:lineRule="auto"/>
        <w:rPr>
          <w:rFonts w:ascii="Arial" w:hAnsi="Arial" w:cs="Arial"/>
        </w:rPr>
      </w:pPr>
      <w:r w:rsidRPr="001607DB">
        <w:rPr>
          <w:rFonts w:ascii="Arial" w:eastAsia="Arial" w:hAnsi="Arial" w:cs="Arial"/>
          <w:lang w:val="es-ES" w:bidi="es-ES"/>
        </w:rPr>
        <w:t>El Convenio entrará en vigor 24 meses después de su ratificación por 15 países cuyas flotas representen el 40% del tonelaje bruto de la flota mercante mundial y cuyo volumen anual máximo combinado de barcos reciclados no s</w:t>
      </w:r>
      <w:r w:rsidRPr="001607DB">
        <w:rPr>
          <w:rFonts w:ascii="Arial" w:eastAsia="Arial" w:hAnsi="Arial" w:cs="Arial"/>
          <w:lang w:val="es-ES" w:bidi="es-ES"/>
        </w:rPr>
        <w:t>ea inferior al 3% de su tonelaje combinado. Ya han pasado cinco años desde su adopción; sin embargo, a día de hoy, el convenio ha sido ratificado solo por tres países, y lamentablemente, muchos de los estados con las mayores industrias de construcción nava</w:t>
      </w:r>
      <w:r w:rsidRPr="001607DB">
        <w:rPr>
          <w:rFonts w:ascii="Arial" w:eastAsia="Arial" w:hAnsi="Arial" w:cs="Arial"/>
          <w:lang w:val="es-ES" w:bidi="es-ES"/>
        </w:rPr>
        <w:t>l, desguace de buques y navegación marítima aún no han ratificado el Convenio.</w:t>
      </w:r>
    </w:p>
    <w:p w14:paraId="6FA5E605" w14:textId="77777777" w:rsidR="001607DB" w:rsidRPr="001607DB" w:rsidRDefault="002A38BE" w:rsidP="001607DB">
      <w:pPr>
        <w:tabs>
          <w:tab w:val="left" w:pos="567"/>
          <w:tab w:val="left" w:pos="1134"/>
          <w:tab w:val="left" w:pos="1701"/>
        </w:tabs>
        <w:spacing w:after="0" w:line="240" w:lineRule="auto"/>
        <w:rPr>
          <w:rFonts w:ascii="Arial" w:hAnsi="Arial" w:cs="Arial"/>
        </w:rPr>
      </w:pPr>
    </w:p>
    <w:p w14:paraId="4A76451A" w14:textId="77777777" w:rsidR="0073502F" w:rsidRDefault="002A38BE" w:rsidP="001607DB">
      <w:pPr>
        <w:tabs>
          <w:tab w:val="left" w:pos="567"/>
          <w:tab w:val="left" w:pos="1134"/>
          <w:tab w:val="left" w:pos="1701"/>
        </w:tabs>
        <w:spacing w:after="0" w:line="240" w:lineRule="auto"/>
        <w:rPr>
          <w:rFonts w:ascii="Arial" w:hAnsi="Arial" w:cs="Arial"/>
        </w:rPr>
      </w:pPr>
      <w:r>
        <w:rPr>
          <w:rFonts w:ascii="Arial" w:eastAsia="Arial" w:hAnsi="Arial" w:cs="Arial"/>
          <w:lang w:val="es-ES" w:bidi="es-ES"/>
        </w:rPr>
        <w:t xml:space="preserve">Por lo tanto, </w:t>
      </w:r>
      <w:r>
        <w:rPr>
          <w:rFonts w:ascii="Arial" w:eastAsia="Arial" w:hAnsi="Arial" w:cs="Arial"/>
          <w:color w:val="FF0000"/>
          <w:lang w:val="es-ES" w:bidi="es-ES"/>
        </w:rPr>
        <w:t xml:space="preserve">(nombre de su sindicato) </w:t>
      </w:r>
      <w:r>
        <w:rPr>
          <w:rFonts w:ascii="Arial" w:eastAsia="Arial" w:hAnsi="Arial" w:cs="Arial"/>
          <w:lang w:val="es-ES" w:bidi="es-ES"/>
        </w:rPr>
        <w:t xml:space="preserve"> exige al Gobierno de </w:t>
      </w:r>
      <w:r>
        <w:rPr>
          <w:rFonts w:ascii="Arial" w:eastAsia="Arial" w:hAnsi="Arial" w:cs="Arial"/>
          <w:color w:val="FF0000"/>
          <w:lang w:val="es-ES" w:bidi="es-ES"/>
        </w:rPr>
        <w:t xml:space="preserve">(nombre de su país) </w:t>
      </w:r>
      <w:r>
        <w:rPr>
          <w:rFonts w:ascii="Arial" w:eastAsia="Arial" w:hAnsi="Arial" w:cs="Arial"/>
          <w:lang w:val="es-ES" w:bidi="es-ES"/>
        </w:rPr>
        <w:t xml:space="preserve"> que se una a la solución efectiva del problema del desguace inseguro e insostenible de los buques y ratifique urgentemente el Convenio de Hong Kong.</w:t>
      </w:r>
    </w:p>
    <w:p w14:paraId="3645D6E1" w14:textId="77777777" w:rsidR="001607DB" w:rsidRDefault="002A38BE" w:rsidP="001607DB">
      <w:pPr>
        <w:tabs>
          <w:tab w:val="left" w:pos="567"/>
          <w:tab w:val="left" w:pos="1134"/>
          <w:tab w:val="left" w:pos="1701"/>
        </w:tabs>
        <w:spacing w:after="0" w:line="240" w:lineRule="auto"/>
        <w:rPr>
          <w:rFonts w:ascii="Arial" w:hAnsi="Arial" w:cs="Arial"/>
        </w:rPr>
      </w:pPr>
    </w:p>
    <w:p w14:paraId="305146D0" w14:textId="77777777" w:rsidR="001607DB" w:rsidRDefault="002A38BE" w:rsidP="001607DB">
      <w:pPr>
        <w:tabs>
          <w:tab w:val="left" w:pos="567"/>
          <w:tab w:val="left" w:pos="1134"/>
          <w:tab w:val="left" w:pos="1701"/>
        </w:tabs>
        <w:spacing w:after="0" w:line="240" w:lineRule="auto"/>
        <w:rPr>
          <w:rFonts w:ascii="Arial" w:hAnsi="Arial" w:cs="Arial"/>
        </w:rPr>
      </w:pPr>
      <w:r>
        <w:rPr>
          <w:rFonts w:ascii="Arial" w:eastAsia="Arial" w:hAnsi="Arial" w:cs="Arial" w:hint="eastAsia"/>
          <w:lang w:val="es-ES" w:bidi="es-ES"/>
        </w:rPr>
        <w:t>Respetuosamente,</w:t>
      </w:r>
    </w:p>
    <w:p w14:paraId="39166192" w14:textId="77777777" w:rsidR="001607DB" w:rsidRDefault="002A38BE" w:rsidP="001607DB">
      <w:pPr>
        <w:tabs>
          <w:tab w:val="left" w:pos="567"/>
          <w:tab w:val="left" w:pos="1134"/>
          <w:tab w:val="left" w:pos="1701"/>
        </w:tabs>
        <w:spacing w:after="0" w:line="240" w:lineRule="auto"/>
        <w:rPr>
          <w:rFonts w:ascii="Arial" w:hAnsi="Arial" w:cs="Arial"/>
        </w:rPr>
      </w:pPr>
    </w:p>
    <w:p w14:paraId="2AA9E6DF" w14:textId="77777777" w:rsidR="001607DB" w:rsidRDefault="002A38BE" w:rsidP="001607DB">
      <w:pPr>
        <w:tabs>
          <w:tab w:val="left" w:pos="567"/>
          <w:tab w:val="left" w:pos="1134"/>
          <w:tab w:val="left" w:pos="1701"/>
        </w:tabs>
        <w:spacing w:after="0" w:line="240" w:lineRule="auto"/>
        <w:rPr>
          <w:rFonts w:ascii="Arial" w:hAnsi="Arial" w:cs="Arial"/>
        </w:rPr>
      </w:pPr>
    </w:p>
    <w:p w14:paraId="530AC1C4" w14:textId="77777777" w:rsidR="001607DB" w:rsidRDefault="002A38BE" w:rsidP="001607DB">
      <w:pPr>
        <w:tabs>
          <w:tab w:val="left" w:pos="567"/>
          <w:tab w:val="left" w:pos="1134"/>
          <w:tab w:val="left" w:pos="1701"/>
        </w:tabs>
        <w:spacing w:after="0" w:line="240" w:lineRule="auto"/>
        <w:rPr>
          <w:rFonts w:ascii="Arial" w:hAnsi="Arial" w:cs="Arial"/>
        </w:rPr>
      </w:pPr>
    </w:p>
    <w:p w14:paraId="5EB8645A" w14:textId="77777777" w:rsidR="001607DB" w:rsidRDefault="002A38BE" w:rsidP="001607DB">
      <w:pPr>
        <w:tabs>
          <w:tab w:val="left" w:pos="567"/>
          <w:tab w:val="left" w:pos="1134"/>
          <w:tab w:val="left" w:pos="1701"/>
        </w:tabs>
        <w:spacing w:after="0" w:line="240" w:lineRule="auto"/>
        <w:rPr>
          <w:rFonts w:ascii="Arial" w:hAnsi="Arial" w:cs="Arial"/>
        </w:rPr>
      </w:pPr>
    </w:p>
    <w:p w14:paraId="62EEBCF7" w14:textId="77777777" w:rsidR="001607DB" w:rsidRDefault="002A38BE" w:rsidP="001607DB">
      <w:pPr>
        <w:tabs>
          <w:tab w:val="left" w:pos="567"/>
          <w:tab w:val="left" w:pos="1134"/>
          <w:tab w:val="left" w:pos="1701"/>
        </w:tabs>
        <w:spacing w:after="0" w:line="240" w:lineRule="auto"/>
        <w:rPr>
          <w:rFonts w:ascii="Arial" w:hAnsi="Arial" w:cs="Arial"/>
        </w:rPr>
      </w:pPr>
    </w:p>
    <w:p w14:paraId="7BD43BA0" w14:textId="77777777" w:rsidR="001607DB" w:rsidRPr="00BC3370" w:rsidRDefault="002A38BE" w:rsidP="001607DB">
      <w:pPr>
        <w:tabs>
          <w:tab w:val="left" w:pos="567"/>
          <w:tab w:val="left" w:pos="1134"/>
          <w:tab w:val="left" w:pos="1701"/>
        </w:tabs>
        <w:spacing w:after="0" w:line="240" w:lineRule="auto"/>
        <w:rPr>
          <w:rFonts w:ascii="Arial" w:hAnsi="Arial" w:cs="Arial"/>
          <w:color w:val="FF0000"/>
        </w:rPr>
      </w:pPr>
      <w:r w:rsidRPr="00BC3370">
        <w:rPr>
          <w:rFonts w:ascii="Arial" w:eastAsia="Arial" w:hAnsi="Arial" w:cs="Arial" w:hint="eastAsia"/>
          <w:color w:val="FF0000"/>
          <w:lang w:val="es-ES" w:bidi="es-ES"/>
        </w:rPr>
        <w:t>(Nombre de la persona a cargo)</w:t>
      </w:r>
    </w:p>
    <w:p w14:paraId="1800588C" w14:textId="77777777" w:rsidR="001607DB" w:rsidRPr="00BC3370" w:rsidRDefault="002A38BE" w:rsidP="001607DB">
      <w:pPr>
        <w:tabs>
          <w:tab w:val="left" w:pos="567"/>
          <w:tab w:val="left" w:pos="1134"/>
          <w:tab w:val="left" w:pos="1701"/>
        </w:tabs>
        <w:spacing w:after="0" w:line="240" w:lineRule="auto"/>
        <w:rPr>
          <w:rFonts w:ascii="Arial" w:hAnsi="Arial" w:cs="Arial"/>
          <w:color w:val="FF0000"/>
        </w:rPr>
      </w:pPr>
      <w:r w:rsidRPr="00BC3370">
        <w:rPr>
          <w:rFonts w:ascii="Arial" w:eastAsia="Arial" w:hAnsi="Arial" w:cs="Arial" w:hint="eastAsia"/>
          <w:color w:val="FF0000"/>
          <w:lang w:val="es-ES" w:bidi="es-ES"/>
        </w:rPr>
        <w:lastRenderedPageBreak/>
        <w:t>(Nombre de su sindicato)</w:t>
      </w:r>
    </w:p>
    <w:p w14:paraId="6051AA3B" w14:textId="77777777" w:rsidR="001607DB" w:rsidRDefault="002A38BE" w:rsidP="001607DB">
      <w:pPr>
        <w:tabs>
          <w:tab w:val="left" w:pos="567"/>
          <w:tab w:val="left" w:pos="1134"/>
          <w:tab w:val="left" w:pos="1701"/>
        </w:tabs>
        <w:spacing w:after="0" w:line="240" w:lineRule="auto"/>
        <w:rPr>
          <w:rFonts w:ascii="Arial" w:hAnsi="Arial" w:cs="Arial"/>
        </w:rPr>
      </w:pPr>
    </w:p>
    <w:p w14:paraId="37FC7C31" w14:textId="77777777" w:rsidR="001607DB" w:rsidRDefault="002A38BE" w:rsidP="001607DB">
      <w:pPr>
        <w:tabs>
          <w:tab w:val="left" w:pos="567"/>
          <w:tab w:val="left" w:pos="1134"/>
          <w:tab w:val="left" w:pos="1701"/>
        </w:tabs>
        <w:spacing w:after="0" w:line="240" w:lineRule="auto"/>
        <w:rPr>
          <w:rFonts w:ascii="Arial" w:hAnsi="Arial" w:cs="Arial"/>
        </w:rPr>
      </w:pPr>
    </w:p>
    <w:p w14:paraId="6C3526B6" w14:textId="77777777" w:rsidR="001607DB" w:rsidRPr="00B12F8E" w:rsidRDefault="002A38BE" w:rsidP="001607DB">
      <w:pPr>
        <w:tabs>
          <w:tab w:val="left" w:pos="567"/>
          <w:tab w:val="left" w:pos="1134"/>
          <w:tab w:val="left" w:pos="1701"/>
        </w:tabs>
        <w:spacing w:after="0" w:line="240" w:lineRule="auto"/>
        <w:rPr>
          <w:rFonts w:ascii="Arial" w:hAnsi="Arial" w:cs="Arial"/>
        </w:rPr>
      </w:pPr>
      <w:r>
        <w:rPr>
          <w:rFonts w:ascii="Arial" w:eastAsia="Arial" w:hAnsi="Arial" w:cs="Arial" w:hint="eastAsia"/>
          <w:lang w:val="es-ES" w:bidi="es-ES"/>
        </w:rPr>
        <w:t xml:space="preserve">copia: Jyrki Raina, </w:t>
      </w:r>
      <w:r>
        <w:rPr>
          <w:rFonts w:ascii="Arial" w:eastAsia="Arial" w:hAnsi="Arial" w:cs="Arial" w:hint="eastAsia"/>
          <w:lang w:val="es-ES" w:bidi="es-ES"/>
        </w:rPr>
        <w:t>IndustriALL Global Union</w:t>
      </w:r>
    </w:p>
    <w:sectPr w:rsidR="001607DB" w:rsidRPr="00B12F8E" w:rsidSect="00842D4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BE"/>
    <w:rsid w:val="002A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5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3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Industriall Union</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Elena Cabrera Cruz</cp:lastModifiedBy>
  <cp:revision>3</cp:revision>
  <cp:lastPrinted>2015-06-24T09:13:00Z</cp:lastPrinted>
  <dcterms:created xsi:type="dcterms:W3CDTF">2015-06-26T07:35:00Z</dcterms:created>
  <dcterms:modified xsi:type="dcterms:W3CDTF">2015-06-30T10:24:00Z</dcterms:modified>
</cp:coreProperties>
</file>